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0001808278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1"/>
        <w:gridCol w:w="3334"/>
      </w:tblGrid>
      <w:tr>
        <w:trPr/>
        <w:tc>
          <w:tcPr>
            <w:tcW w:w="6871" w:type="dxa"/>
            <w:tcBorders/>
            <w:vAlign w:val="center"/>
          </w:tcPr>
          <w:p>
            <w:pPr>
              <w:pStyle w:val="TableContents"/>
              <w:bidi w:val="0"/>
              <w:spacing w:before="0" w:after="283"/>
              <w:jc w:val="left"/>
              <w:rPr/>
            </w:pPr>
            <w:r>
              <w:rPr/>
              <w:t>Name of Issuer</w:t>
            </w:r>
          </w:p>
        </w:tc>
        <w:tc>
          <w:tcPr>
            <w:tcW w:w="3334" w:type="dxa"/>
            <w:tcBorders/>
            <w:vAlign w:val="center"/>
          </w:tcPr>
          <w:p>
            <w:pPr>
              <w:pStyle w:val="TableContents"/>
              <w:bidi w:val="0"/>
              <w:spacing w:before="0" w:after="0"/>
              <w:jc w:val="left"/>
              <w:rPr/>
            </w:pPr>
            <w:r>
              <w:rPr/>
              <w:t>TAPESTRY, INC.</w:t>
            </w:r>
          </w:p>
        </w:tc>
      </w:tr>
      <w:tr>
        <w:trPr/>
        <w:tc>
          <w:tcPr>
            <w:tcW w:w="6871" w:type="dxa"/>
            <w:tcBorders/>
            <w:vAlign w:val="center"/>
          </w:tcPr>
          <w:p>
            <w:pPr>
              <w:pStyle w:val="TableContents"/>
              <w:bidi w:val="0"/>
              <w:spacing w:before="0" w:after="283"/>
              <w:jc w:val="left"/>
              <w:rPr/>
            </w:pPr>
            <w:r>
              <w:rPr/>
              <w:t>SEC File Number</w:t>
            </w:r>
          </w:p>
        </w:tc>
        <w:tc>
          <w:tcPr>
            <w:tcW w:w="3334" w:type="dxa"/>
            <w:tcBorders/>
            <w:vAlign w:val="center"/>
          </w:tcPr>
          <w:p>
            <w:pPr>
              <w:pStyle w:val="TableContents"/>
              <w:bidi w:val="0"/>
              <w:spacing w:before="0" w:after="0"/>
              <w:jc w:val="left"/>
              <w:rPr/>
            </w:pPr>
            <w:r>
              <w:rPr/>
              <w:t>001-16153</w:t>
            </w:r>
          </w:p>
        </w:tc>
      </w:tr>
      <w:tr>
        <w:trPr/>
        <w:tc>
          <w:tcPr>
            <w:tcW w:w="6871" w:type="dxa"/>
            <w:tcBorders/>
            <w:vAlign w:val="center"/>
          </w:tcPr>
          <w:p>
            <w:pPr>
              <w:pStyle w:val="TableContents"/>
              <w:bidi w:val="0"/>
              <w:spacing w:before="0" w:after="283"/>
              <w:jc w:val="left"/>
              <w:rPr/>
            </w:pPr>
            <w:r>
              <w:rPr/>
              <w:t>Address of Issuer</w:t>
            </w:r>
          </w:p>
        </w:tc>
        <w:tc>
          <w:tcPr>
            <w:tcW w:w="3334" w:type="dxa"/>
            <w:tcBorders/>
            <w:vAlign w:val="center"/>
          </w:tcPr>
          <w:p>
            <w:pPr>
              <w:pStyle w:val="TableContents"/>
              <w:bidi w:val="0"/>
              <w:spacing w:before="0" w:after="0"/>
              <w:jc w:val="left"/>
              <w:rPr/>
            </w:pPr>
            <w:r>
              <w:rPr/>
              <w:t>10 HUDSON YARDS</w:t>
              <w:br/>
              <w:t>NEW YORK</w:t>
              <w:br/>
              <w:t xml:space="preserve">NEW YORK </w:t>
              <w:br/>
              <w:t>10001</w:t>
            </w:r>
          </w:p>
        </w:tc>
      </w:tr>
      <w:tr>
        <w:trPr/>
        <w:tc>
          <w:tcPr>
            <w:tcW w:w="6871" w:type="dxa"/>
            <w:tcBorders/>
            <w:vAlign w:val="center"/>
          </w:tcPr>
          <w:p>
            <w:pPr>
              <w:pStyle w:val="TableContents"/>
              <w:bidi w:val="0"/>
              <w:spacing w:before="0" w:after="283"/>
              <w:jc w:val="left"/>
              <w:rPr/>
            </w:pPr>
            <w:r>
              <w:rPr/>
              <w:t>Phone</w:t>
            </w:r>
          </w:p>
        </w:tc>
        <w:tc>
          <w:tcPr>
            <w:tcW w:w="3334" w:type="dxa"/>
            <w:tcBorders/>
            <w:vAlign w:val="center"/>
          </w:tcPr>
          <w:p>
            <w:pPr>
              <w:pStyle w:val="TableContents"/>
              <w:bidi w:val="0"/>
              <w:spacing w:before="0" w:after="0"/>
              <w:jc w:val="left"/>
              <w:rPr/>
            </w:pPr>
            <w:r>
              <w:rPr/>
              <w:t>2129468400</w:t>
            </w:r>
          </w:p>
        </w:tc>
      </w:tr>
      <w:tr>
        <w:trPr/>
        <w:tc>
          <w:tcPr>
            <w:tcW w:w="6871" w:type="dxa"/>
            <w:tcBorders/>
            <w:vAlign w:val="center"/>
          </w:tcPr>
          <w:p>
            <w:pPr>
              <w:pStyle w:val="TableContents"/>
              <w:bidi w:val="0"/>
              <w:spacing w:before="0" w:after="283"/>
              <w:jc w:val="left"/>
              <w:rPr/>
            </w:pPr>
            <w:r>
              <w:rPr/>
              <w:t>Name of Person for Whose Account the Securities are To Be Sold</w:t>
            </w:r>
          </w:p>
        </w:tc>
        <w:tc>
          <w:tcPr>
            <w:tcW w:w="3334" w:type="dxa"/>
            <w:tcBorders/>
            <w:vAlign w:val="center"/>
          </w:tcPr>
          <w:p>
            <w:pPr>
              <w:pStyle w:val="TableContents"/>
              <w:bidi w:val="0"/>
              <w:spacing w:before="0" w:after="0"/>
              <w:jc w:val="left"/>
              <w:rPr/>
            </w:pPr>
            <w:r>
              <w:rPr/>
              <w:t>Kulikowsky Denise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1" w:type="dxa"/>
            <w:tcBorders/>
            <w:vAlign w:val="center"/>
          </w:tcPr>
          <w:p>
            <w:pPr>
              <w:pStyle w:val="TableContents"/>
              <w:bidi w:val="0"/>
              <w:spacing w:before="0" w:after="283"/>
              <w:jc w:val="left"/>
              <w:rPr/>
            </w:pPr>
            <w:r>
              <w:rPr/>
              <w:t>Relationship to Issuer</w:t>
            </w:r>
          </w:p>
        </w:tc>
        <w:tc>
          <w:tcPr>
            <w:tcW w:w="33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10529</w:t>
            </w:r>
          </w:p>
        </w:tc>
        <w:tc>
          <w:tcPr>
            <w:tcW w:w="1455" w:type="dxa"/>
            <w:tcBorders/>
            <w:vAlign w:val="center"/>
          </w:tcPr>
          <w:p>
            <w:pPr>
              <w:pStyle w:val="TableContents"/>
              <w:bidi w:val="0"/>
              <w:spacing w:before="0" w:after="283"/>
              <w:jc w:val="left"/>
              <w:rPr/>
            </w:pPr>
            <w:r>
              <w:rPr/>
              <w:t>1214887.53</w:t>
            </w:r>
          </w:p>
        </w:tc>
        <w:tc>
          <w:tcPr>
            <w:tcW w:w="1546" w:type="dxa"/>
            <w:tcBorders/>
            <w:vAlign w:val="center"/>
          </w:tcPr>
          <w:p>
            <w:pPr>
              <w:pStyle w:val="TableContents"/>
              <w:bidi w:val="0"/>
              <w:spacing w:before="0" w:after="283"/>
              <w:jc w:val="left"/>
              <w:rPr/>
            </w:pPr>
            <w:r>
              <w:rPr/>
              <w:t>199391678</w:t>
            </w:r>
          </w:p>
        </w:tc>
        <w:tc>
          <w:tcPr>
            <w:tcW w:w="1563" w:type="dxa"/>
            <w:tcBorders/>
            <w:vAlign w:val="center"/>
          </w:tcPr>
          <w:p>
            <w:pPr>
              <w:pStyle w:val="TableContents"/>
              <w:bidi w:val="0"/>
              <w:spacing w:before="0" w:after="283"/>
              <w:jc w:val="left"/>
              <w:rPr/>
            </w:pPr>
            <w:r>
              <w:rPr/>
              <w:t>09/09/2026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702</w:t>
            </w:r>
          </w:p>
        </w:tc>
        <w:tc>
          <w:tcPr>
            <w:tcW w:w="1046" w:type="dxa"/>
            <w:tcBorders/>
            <w:vAlign w:val="center"/>
          </w:tcPr>
          <w:p>
            <w:pPr>
              <w:pStyle w:val="TableContents"/>
              <w:bidi w:val="0"/>
              <w:spacing w:before="0" w:after="283"/>
              <w:jc w:val="left"/>
              <w:rPr/>
            </w:pPr>
            <w:r>
              <w:rPr/>
              <w:t>08/19/2025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1490</w:t>
            </w:r>
          </w:p>
        </w:tc>
        <w:tc>
          <w:tcPr>
            <w:tcW w:w="1046" w:type="dxa"/>
            <w:tcBorders/>
            <w:vAlign w:val="center"/>
          </w:tcPr>
          <w:p>
            <w:pPr>
              <w:pStyle w:val="TableContents"/>
              <w:bidi w:val="0"/>
              <w:spacing w:before="0" w:after="283"/>
              <w:jc w:val="left"/>
              <w:rPr/>
            </w:pPr>
            <w:r>
              <w:rPr/>
              <w:t>11/01/2025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387</w:t>
            </w:r>
          </w:p>
        </w:tc>
        <w:tc>
          <w:tcPr>
            <w:tcW w:w="1046" w:type="dxa"/>
            <w:tcBorders/>
            <w:vAlign w:val="center"/>
          </w:tcPr>
          <w:p>
            <w:pPr>
              <w:pStyle w:val="TableContents"/>
              <w:bidi w:val="0"/>
              <w:spacing w:before="0" w:after="283"/>
              <w:jc w:val="left"/>
              <w:rPr/>
            </w:pPr>
            <w:r>
              <w:rPr/>
              <w:t>08/18/2026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1040</w:t>
            </w:r>
          </w:p>
        </w:tc>
        <w:tc>
          <w:tcPr>
            <w:tcW w:w="1046" w:type="dxa"/>
            <w:tcBorders/>
            <w:vAlign w:val="center"/>
          </w:tcPr>
          <w:p>
            <w:pPr>
              <w:pStyle w:val="TableContents"/>
              <w:bidi w:val="0"/>
              <w:spacing w:before="0" w:after="283"/>
              <w:jc w:val="left"/>
              <w:rPr/>
            </w:pPr>
            <w:r>
              <w:rPr/>
              <w:t>08/19/2026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09/09/2026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6910</w:t>
            </w:r>
          </w:p>
        </w:tc>
        <w:tc>
          <w:tcPr>
            <w:tcW w:w="1046" w:type="dxa"/>
            <w:tcBorders/>
            <w:vAlign w:val="center"/>
          </w:tcPr>
          <w:p>
            <w:pPr>
              <w:pStyle w:val="TableContents"/>
              <w:bidi w:val="0"/>
              <w:spacing w:before="0" w:after="283"/>
              <w:jc w:val="left"/>
              <w:rPr/>
            </w:pPr>
            <w:r>
              <w:rPr/>
              <w:t>09/09/2026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5"/>
        <w:gridCol w:w="8480"/>
      </w:tblGrid>
      <w:tr>
        <w:trPr/>
        <w:tc>
          <w:tcPr>
            <w:tcW w:w="1725" w:type="dxa"/>
            <w:tcBorders/>
            <w:vAlign w:val="center"/>
          </w:tcPr>
          <w:p>
            <w:pPr>
              <w:pStyle w:val="TableContents"/>
              <w:bidi w:val="0"/>
              <w:spacing w:before="0" w:after="283"/>
              <w:jc w:val="left"/>
              <w:rPr/>
            </w:pPr>
            <w:r>
              <w:rPr/>
              <w:t>Remarks</w:t>
            </w:r>
          </w:p>
        </w:tc>
        <w:tc>
          <w:tcPr>
            <w:tcW w:w="8480" w:type="dxa"/>
            <w:tcBorders/>
            <w:vAlign w:val="center"/>
          </w:tcPr>
          <w:p>
            <w:pPr>
              <w:pStyle w:val="TableContents"/>
              <w:bidi w:val="0"/>
              <w:spacing w:before="0" w:after="283"/>
              <w:jc w:val="left"/>
              <w:rPr>
                <w:sz w:val="4"/>
                <w:szCs w:val="4"/>
              </w:rPr>
            </w:pPr>
            <w:r>
              <w:rPr>
                <w:sz w:val="4"/>
                <w:szCs w:val="4"/>
              </w:rPr>
            </w:r>
          </w:p>
        </w:tc>
      </w:tr>
      <w:tr>
        <w:trPr/>
        <w:tc>
          <w:tcPr>
            <w:tcW w:w="1725" w:type="dxa"/>
            <w:tcBorders/>
            <w:vAlign w:val="center"/>
          </w:tcPr>
          <w:p>
            <w:pPr>
              <w:pStyle w:val="TableContents"/>
              <w:bidi w:val="0"/>
              <w:spacing w:before="0" w:after="283"/>
              <w:jc w:val="left"/>
              <w:rPr/>
            </w:pPr>
            <w:r>
              <w:rPr/>
              <w:t>Date of Notice</w:t>
            </w:r>
          </w:p>
        </w:tc>
        <w:tc>
          <w:tcPr>
            <w:tcW w:w="8480"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5" w:type="dxa"/>
            <w:tcBorders/>
            <w:vAlign w:val="center"/>
          </w:tcPr>
          <w:p>
            <w:pPr>
              <w:pStyle w:val="TableContents"/>
              <w:bidi w:val="0"/>
              <w:spacing w:before="0" w:after="283"/>
              <w:jc w:val="left"/>
              <w:rPr/>
            </w:pPr>
            <w:r>
              <w:rPr/>
              <w:t>Signature</w:t>
            </w:r>
          </w:p>
        </w:tc>
        <w:tc>
          <w:tcPr>
            <w:tcW w:w="8480" w:type="dxa"/>
            <w:tcBorders/>
            <w:vAlign w:val="center"/>
          </w:tcPr>
          <w:p>
            <w:pPr>
              <w:pStyle w:val="TableContents"/>
              <w:bidi w:val="0"/>
              <w:spacing w:before="0" w:after="0"/>
              <w:jc w:val="left"/>
              <w:rPr/>
            </w:pPr>
            <w:r>
              <w:rPr/>
              <w:t>/s/Wade Moss, as a duly authorized representative of Fidelity Brokerage Services LLC, as attorney-in-fact for Denise M. Kulikowsky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3237</Characters>
  <CharactersWithSpaces>3775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